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2020年度拟推荐山东省众创空间备案公示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25"/>
        <w:gridCol w:w="411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运营单位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宁阳桑梓英才众创空间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山东比格信息科技有限公司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泰山创新谷众创空间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泰安市泰山创新谷科技运营管理有限公司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中研新材料科技众创空间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泰安市中研复合材料科技有限公司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泰安云尚道众创空间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泰安市路通恒邦企业服务有限公司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F3554"/>
    <w:rsid w:val="0FCF3554"/>
    <w:rsid w:val="4FC2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555555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23232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on1"/>
    <w:basedOn w:val="5"/>
    <w:uiPriority w:val="0"/>
    <w:rPr>
      <w:color w:val="000000"/>
    </w:rPr>
  </w:style>
  <w:style w:type="character" w:customStyle="1" w:styleId="15">
    <w:name w:val="on2"/>
    <w:basedOn w:val="5"/>
    <w:uiPriority w:val="0"/>
  </w:style>
  <w:style w:type="character" w:customStyle="1" w:styleId="16">
    <w:name w:val="on3"/>
    <w:basedOn w:val="5"/>
    <w:uiPriority w:val="0"/>
    <w:rPr>
      <w:color w:val="FFFFFF"/>
    </w:rPr>
  </w:style>
  <w:style w:type="character" w:customStyle="1" w:styleId="17">
    <w:name w:val="s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2020-05-22T06:49:00Z</dcterms:created>
  <dc:creator>大飞</dc:creator>
  <cp:lastModifiedBy>大飞</cp:lastModifiedBy>
  <dcterms:modified xsi:type="dcterms:W3CDTF">2020-05-22T06:58:38Z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